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1" w:type="dxa"/>
        <w:tblInd w:w="-160" w:type="dxa"/>
        <w:tblCellMar>
          <w:left w:w="113" w:type="dxa"/>
        </w:tblCellMar>
        <w:tblLook w:val="00A0"/>
      </w:tblPr>
      <w:tblGrid>
        <w:gridCol w:w="2714"/>
        <w:gridCol w:w="623"/>
        <w:gridCol w:w="744"/>
        <w:gridCol w:w="287"/>
        <w:gridCol w:w="726"/>
        <w:gridCol w:w="903"/>
        <w:gridCol w:w="178"/>
        <w:gridCol w:w="634"/>
        <w:gridCol w:w="27"/>
        <w:gridCol w:w="655"/>
        <w:gridCol w:w="352"/>
        <w:gridCol w:w="242"/>
        <w:gridCol w:w="241"/>
        <w:gridCol w:w="132"/>
        <w:gridCol w:w="1403"/>
      </w:tblGrid>
      <w:tr w:rsidR="001C705E">
        <w:tc>
          <w:tcPr>
            <w:tcW w:w="9860" w:type="dxa"/>
            <w:gridSpan w:val="15"/>
            <w:shd w:val="clear" w:color="auto" w:fill="FFFFFF"/>
          </w:tcPr>
          <w:p w:rsidR="001C705E" w:rsidRDefault="001C705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ФОРМА КВАРТАЛЬНОГО ОТЧЕТА</w:t>
            </w:r>
          </w:p>
          <w:p w:rsidR="001C705E" w:rsidRDefault="001C705E">
            <w:pPr>
              <w:jc w:val="center"/>
            </w:pPr>
            <w:r>
              <w:rPr>
                <w:sz w:val="32"/>
                <w:szCs w:val="32"/>
              </w:rPr>
              <w:t xml:space="preserve">(общие сведения о работе КДУ  </w:t>
            </w:r>
          </w:p>
          <w:p w:rsidR="001C705E" w:rsidRDefault="001C705E">
            <w:pPr>
              <w:jc w:val="center"/>
            </w:pPr>
            <w:r>
              <w:rPr>
                <w:sz w:val="32"/>
                <w:szCs w:val="32"/>
              </w:rPr>
              <w:t>за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III</w:t>
            </w:r>
            <w:r w:rsidRPr="007F362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квартал </w:t>
            </w:r>
            <w:r>
              <w:rPr>
                <w:sz w:val="32"/>
                <w:szCs w:val="32"/>
              </w:rPr>
              <w:t>текущего года</w:t>
            </w:r>
            <w:r w:rsidRPr="007F3624">
              <w:rPr>
                <w:sz w:val="32"/>
                <w:szCs w:val="32"/>
              </w:rPr>
              <w:t>)</w:t>
            </w:r>
          </w:p>
          <w:p w:rsidR="001C705E" w:rsidRDefault="001C705E">
            <w:pPr>
              <w:jc w:val="center"/>
              <w:rPr>
                <w:sz w:val="32"/>
                <w:szCs w:val="32"/>
              </w:rPr>
            </w:pPr>
          </w:p>
        </w:tc>
      </w:tr>
      <w:tr w:rsidR="001C705E">
        <w:tc>
          <w:tcPr>
            <w:tcW w:w="3853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shd w:val="clear" w:color="auto" w:fill="FFFFFF"/>
          </w:tcPr>
          <w:p w:rsidR="001C705E" w:rsidRDefault="001C705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57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pPr>
              <w:jc w:val="center"/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81" w:type="dxa"/>
            <w:gridSpan w:val="3"/>
            <w:shd w:val="clear" w:color="auto" w:fill="FFFFFF"/>
          </w:tcPr>
          <w:p w:rsidR="001C705E" w:rsidRDefault="001C705E">
            <w:pPr>
              <w:jc w:val="both"/>
            </w:pPr>
            <w:r>
              <w:t>квартал</w:t>
            </w:r>
          </w:p>
        </w:tc>
        <w:tc>
          <w:tcPr>
            <w:tcW w:w="4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FFFFFF"/>
          </w:tcPr>
          <w:p w:rsidR="001C705E" w:rsidRDefault="001C705E"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2024 </w:t>
            </w:r>
            <w:r>
              <w:rPr>
                <w:sz w:val="28"/>
                <w:szCs w:val="28"/>
              </w:rPr>
              <w:t>года.</w:t>
            </w:r>
          </w:p>
          <w:p w:rsidR="001C705E" w:rsidRDefault="001C705E">
            <w:pPr>
              <w:jc w:val="both"/>
              <w:rPr>
                <w:sz w:val="28"/>
                <w:szCs w:val="28"/>
              </w:rPr>
            </w:pP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  <w:r>
              <w:t>2.</w:t>
            </w:r>
          </w:p>
        </w:tc>
        <w:tc>
          <w:tcPr>
            <w:tcW w:w="5084" w:type="dxa"/>
            <w:gridSpan w:val="5"/>
            <w:shd w:val="clear" w:color="auto" w:fill="FFFFFF"/>
          </w:tcPr>
          <w:p w:rsidR="001C705E" w:rsidRDefault="001C705E">
            <w:pPr>
              <w:jc w:val="both"/>
            </w:pPr>
            <w:r>
              <w:t>Количество клубных учреждений в сети:</w:t>
            </w:r>
          </w:p>
        </w:tc>
        <w:tc>
          <w:tcPr>
            <w:tcW w:w="69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3987" w:type="dxa"/>
            <w:gridSpan w:val="7"/>
            <w:shd w:val="clear" w:color="auto" w:fill="FFFFFF"/>
          </w:tcPr>
          <w:p w:rsidR="001C705E" w:rsidRDefault="001C705E">
            <w:pPr>
              <w:jc w:val="both"/>
            </w:pPr>
            <w:r>
              <w:t>.</w:t>
            </w: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  <w:r>
              <w:t>3.</w:t>
            </w:r>
          </w:p>
        </w:tc>
        <w:tc>
          <w:tcPr>
            <w:tcW w:w="5226" w:type="dxa"/>
            <w:gridSpan w:val="6"/>
            <w:shd w:val="clear" w:color="auto" w:fill="FFFFFF"/>
          </w:tcPr>
          <w:p w:rsidR="001C705E" w:rsidRDefault="001C705E">
            <w:pPr>
              <w:jc w:val="both"/>
            </w:pPr>
            <w:r>
              <w:t>Изменение сети за квартал</w:t>
            </w:r>
          </w:p>
        </w:tc>
        <w:tc>
          <w:tcPr>
            <w:tcW w:w="1399" w:type="dxa"/>
            <w:gridSpan w:val="4"/>
            <w:shd w:val="clear" w:color="auto" w:fill="FFFFFF"/>
          </w:tcPr>
          <w:p w:rsidR="001C705E" w:rsidRDefault="001C705E">
            <w:pPr>
              <w:jc w:val="center"/>
            </w:pPr>
            <w:r>
              <w:t>произошли/не произошли</w:t>
            </w:r>
          </w:p>
        </w:tc>
        <w:tc>
          <w:tcPr>
            <w:tcW w:w="3136" w:type="dxa"/>
            <w:gridSpan w:val="4"/>
            <w:shd w:val="clear" w:color="auto" w:fill="FFFFFF"/>
          </w:tcPr>
          <w:p w:rsidR="001C705E" w:rsidRDefault="001C705E">
            <w:pPr>
              <w:jc w:val="both"/>
            </w:pPr>
            <w:r>
              <w:t>.</w:t>
            </w: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  <w:r>
              <w:t>4.</w:t>
            </w:r>
          </w:p>
        </w:tc>
        <w:tc>
          <w:tcPr>
            <w:tcW w:w="9761" w:type="dxa"/>
            <w:gridSpan w:val="14"/>
            <w:shd w:val="clear" w:color="auto" w:fill="FFFFFF"/>
          </w:tcPr>
          <w:p w:rsidR="001C705E" w:rsidRDefault="001C705E">
            <w:pPr>
              <w:jc w:val="both"/>
            </w:pPr>
            <w:r>
              <w:t>Если произошли, то какие ___________________________________________________</w:t>
            </w: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pPr>
              <w:jc w:val="both"/>
            </w:pPr>
          </w:p>
        </w:tc>
      </w:tr>
      <w:tr w:rsidR="001C705E">
        <w:tc>
          <w:tcPr>
            <w:tcW w:w="9860" w:type="dxa"/>
            <w:gridSpan w:val="15"/>
            <w:tcBorders>
              <w:top w:val="single" w:sz="4" w:space="0" w:color="00000A"/>
            </w:tcBorders>
            <w:shd w:val="clear" w:color="auto" w:fill="FFFFFF"/>
          </w:tcPr>
          <w:p w:rsidR="001C705E" w:rsidRDefault="001C705E">
            <w:pPr>
              <w:jc w:val="center"/>
            </w:pPr>
            <w:r>
              <w:t>(количество, названия клубных учреждений)</w:t>
            </w:r>
          </w:p>
          <w:p w:rsidR="001C705E" w:rsidRDefault="001C705E">
            <w:pPr>
              <w:jc w:val="center"/>
            </w:pPr>
          </w:p>
          <w:p w:rsidR="001C705E" w:rsidRDefault="001C705E">
            <w:pPr>
              <w:jc w:val="center"/>
            </w:pPr>
          </w:p>
          <w:p w:rsidR="001C705E" w:rsidRDefault="001C70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ПЛАТНЫЕ УСЛУГИ</w:t>
            </w:r>
          </w:p>
          <w:p w:rsidR="001C705E" w:rsidRDefault="001C705E">
            <w:pPr>
              <w:jc w:val="both"/>
              <w:rPr>
                <w:sz w:val="32"/>
                <w:szCs w:val="32"/>
              </w:rPr>
            </w:pPr>
          </w:p>
          <w:p w:rsidR="001C705E" w:rsidRDefault="001C705E">
            <w:pPr>
              <w:ind w:firstLine="170"/>
            </w:pPr>
            <w:r>
              <w:t>1. Количество учреждений, оказывающих платные услуги: ________</w:t>
            </w:r>
          </w:p>
          <w:p w:rsidR="001C705E" w:rsidRDefault="001C705E">
            <w:pPr>
              <w:ind w:firstLine="170"/>
            </w:pPr>
            <w:r>
              <w:t xml:space="preserve">2. Наименования учреждений, оказывающих платные услуги в </w:t>
            </w:r>
            <w:r>
              <w:rPr>
                <w:lang w:val="en-US"/>
              </w:rPr>
              <w:t>II</w:t>
            </w:r>
            <w:bookmarkStart w:id="0" w:name="__DdeLink__2156_3114670912"/>
            <w:r>
              <w:rPr>
                <w:lang w:val="en-US"/>
              </w:rPr>
              <w:t>I</w:t>
            </w:r>
            <w:bookmarkEnd w:id="0"/>
            <w:r w:rsidRPr="007F3624">
              <w:t xml:space="preserve"> </w:t>
            </w:r>
            <w:r>
              <w:t>квартале:</w:t>
            </w:r>
          </w:p>
        </w:tc>
      </w:tr>
      <w:tr w:rsidR="001C705E">
        <w:trPr>
          <w:trHeight w:val="104"/>
        </w:trPr>
        <w:tc>
          <w:tcPr>
            <w:tcW w:w="99" w:type="dxa"/>
            <w:shd w:val="clear" w:color="auto" w:fill="FFFFFF"/>
          </w:tcPr>
          <w:p w:rsidR="001C705E" w:rsidRDefault="001C705E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4346" w:type="dxa"/>
            <w:gridSpan w:val="4"/>
            <w:shd w:val="clear" w:color="auto" w:fill="FFFFFF"/>
          </w:tcPr>
          <w:p w:rsidR="001C705E" w:rsidRDefault="001C7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5" w:type="dxa"/>
            <w:gridSpan w:val="10"/>
            <w:shd w:val="clear" w:color="auto" w:fill="FFFFFF"/>
          </w:tcPr>
          <w:p w:rsidR="001C705E" w:rsidRDefault="001C705E">
            <w:pPr>
              <w:jc w:val="both"/>
              <w:rPr>
                <w:sz w:val="28"/>
                <w:szCs w:val="28"/>
              </w:rPr>
            </w:pPr>
          </w:p>
        </w:tc>
      </w:tr>
      <w:tr w:rsidR="001C705E">
        <w:trPr>
          <w:trHeight w:val="58"/>
        </w:trPr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5797" w:type="dxa"/>
            <w:gridSpan w:val="8"/>
            <w:tcBorders>
              <w:top w:val="single" w:sz="4" w:space="0" w:color="00000A"/>
            </w:tcBorders>
            <w:shd w:val="clear" w:color="auto" w:fill="FFFFFF"/>
          </w:tcPr>
          <w:p w:rsidR="001C705E" w:rsidRDefault="001C705E">
            <w:r>
              <w:t xml:space="preserve">3.Количество платных мероприятий за </w:t>
            </w:r>
            <w:r>
              <w:rPr>
                <w:lang w:val="en-US"/>
              </w:rPr>
              <w:t>III</w:t>
            </w:r>
            <w:r w:rsidRPr="007F3624">
              <w:t xml:space="preserve"> </w:t>
            </w:r>
            <w:r>
              <w:t>квартал :</w:t>
            </w:r>
          </w:p>
        </w:tc>
        <w:tc>
          <w:tcPr>
            <w:tcW w:w="108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  <w:tc>
          <w:tcPr>
            <w:tcW w:w="2883" w:type="dxa"/>
            <w:gridSpan w:val="3"/>
            <w:tcBorders>
              <w:top w:val="single" w:sz="4" w:space="0" w:color="00000A"/>
            </w:tcBorders>
            <w:shd w:val="clear" w:color="auto" w:fill="FFFFFF"/>
          </w:tcPr>
          <w:p w:rsidR="001C705E" w:rsidRDefault="001C705E">
            <w:r>
              <w:t>.</w:t>
            </w:r>
          </w:p>
        </w:tc>
      </w:tr>
      <w:tr w:rsidR="001C705E">
        <w:trPr>
          <w:trHeight w:val="89"/>
        </w:trPr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1311" w:type="dxa"/>
            <w:shd w:val="clear" w:color="auto" w:fill="FFFFFF"/>
          </w:tcPr>
          <w:p w:rsidR="001C705E" w:rsidRDefault="001C705E"/>
        </w:tc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  <w:tc>
          <w:tcPr>
            <w:tcW w:w="6802" w:type="dxa"/>
            <w:gridSpan w:val="12"/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shd w:val="clear" w:color="auto" w:fill="FFFFFF"/>
          </w:tcPr>
          <w:p w:rsidR="001C705E" w:rsidRDefault="001C705E">
            <w:r>
              <w:t xml:space="preserve">4. Перечислите </w:t>
            </w:r>
            <w:r>
              <w:rPr>
                <w:b/>
                <w:bCs/>
              </w:rPr>
              <w:t>формы</w:t>
            </w:r>
            <w:r>
              <w:t xml:space="preserve"> и </w:t>
            </w:r>
            <w:r>
              <w:rPr>
                <w:b/>
                <w:bCs/>
              </w:rPr>
              <w:t>названия платных мероприятий</w:t>
            </w:r>
            <w:r>
              <w:t xml:space="preserve">, прошедших за </w:t>
            </w:r>
            <w:r>
              <w:rPr>
                <w:lang w:val="en-US"/>
              </w:rPr>
              <w:t>III</w:t>
            </w:r>
            <w:r w:rsidRPr="007F3624">
              <w:t xml:space="preserve"> </w:t>
            </w:r>
            <w:r>
              <w:t>квартал:</w:t>
            </w: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bookmarkStart w:id="1" w:name="_GoBack"/>
            <w:bookmarkEnd w:id="1"/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  <w:r>
              <w:t>6.</w:t>
            </w:r>
          </w:p>
        </w:tc>
        <w:tc>
          <w:tcPr>
            <w:tcW w:w="9761" w:type="dxa"/>
            <w:gridSpan w:val="14"/>
            <w:shd w:val="clear" w:color="auto" w:fill="FFFFFF"/>
          </w:tcPr>
          <w:p w:rsidR="001C705E" w:rsidRDefault="001C705E">
            <w:r>
              <w:t>5. Семинары/совещания, проведенные в течение квартала:</w:t>
            </w: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  <w:r>
              <w:t>7.</w:t>
            </w:r>
          </w:p>
        </w:tc>
        <w:tc>
          <w:tcPr>
            <w:tcW w:w="9761" w:type="dxa"/>
            <w:gridSpan w:val="14"/>
            <w:tcBorders>
              <w:top w:val="single" w:sz="4" w:space="0" w:color="00000A"/>
            </w:tcBorders>
            <w:shd w:val="clear" w:color="auto" w:fill="FFFFFF"/>
          </w:tcPr>
          <w:p w:rsidR="001C705E" w:rsidRDefault="001C705E">
            <w:r>
              <w:t>6. Социологические исследования, проведенные в течение квартала:</w:t>
            </w: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tcBorders>
              <w:top w:val="single" w:sz="4" w:space="0" w:color="00000A"/>
            </w:tcBorders>
            <w:shd w:val="clear" w:color="auto" w:fill="FFFFFF"/>
          </w:tcPr>
          <w:p w:rsidR="001C705E" w:rsidRDefault="001C705E"/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shd w:val="clear" w:color="auto" w:fill="FFFFFF"/>
          </w:tcPr>
          <w:p w:rsidR="001C705E" w:rsidRDefault="001C705E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МАТЕРИАЛЬНО-ТЕХНИЧЕСКАЯ БАЗА</w:t>
            </w: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9761" w:type="dxa"/>
            <w:gridSpan w:val="14"/>
            <w:shd w:val="clear" w:color="auto" w:fill="FFFFFF"/>
          </w:tcPr>
          <w:p w:rsidR="001C705E" w:rsidRDefault="001C705E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  <w:r>
              <w:t>1.</w:t>
            </w:r>
          </w:p>
        </w:tc>
        <w:tc>
          <w:tcPr>
            <w:tcW w:w="5797" w:type="dxa"/>
            <w:gridSpan w:val="8"/>
            <w:shd w:val="clear" w:color="auto" w:fill="FFFFFF"/>
          </w:tcPr>
          <w:p w:rsidR="001C705E" w:rsidRDefault="001C705E">
            <w:pPr>
              <w:ind w:left="34"/>
            </w:pPr>
            <w:r>
              <w:t>1. Количество отапливаемых клубных учреждений:</w:t>
            </w:r>
          </w:p>
        </w:tc>
        <w:tc>
          <w:tcPr>
            <w:tcW w:w="1395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pPr>
              <w:ind w:left="360"/>
              <w:jc w:val="center"/>
            </w:pPr>
          </w:p>
        </w:tc>
        <w:tc>
          <w:tcPr>
            <w:tcW w:w="2569" w:type="dxa"/>
            <w:shd w:val="clear" w:color="auto" w:fill="FFFFFF"/>
          </w:tcPr>
          <w:p w:rsidR="001C705E" w:rsidRDefault="001C705E">
            <w:pPr>
              <w:ind w:left="34" w:hanging="34"/>
            </w:pPr>
            <w:r>
              <w:t>.</w:t>
            </w:r>
          </w:p>
        </w:tc>
      </w:tr>
      <w:tr w:rsidR="001C705E"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  <w:r>
              <w:t>2.</w:t>
            </w:r>
          </w:p>
        </w:tc>
        <w:tc>
          <w:tcPr>
            <w:tcW w:w="5797" w:type="dxa"/>
            <w:gridSpan w:val="8"/>
            <w:shd w:val="clear" w:color="auto" w:fill="FFFFFF"/>
          </w:tcPr>
          <w:p w:rsidR="001C705E" w:rsidRDefault="001C705E">
            <w:pPr>
              <w:ind w:left="34"/>
            </w:pPr>
            <w:r>
              <w:t>2. Количество газифицированных учреждений: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3139" w:type="dxa"/>
            <w:gridSpan w:val="4"/>
            <w:shd w:val="clear" w:color="auto" w:fill="FFFFFF"/>
          </w:tcPr>
          <w:p w:rsidR="001C705E" w:rsidRDefault="001C705E">
            <w:r>
              <w:t>.</w:t>
            </w:r>
          </w:p>
        </w:tc>
      </w:tr>
      <w:tr w:rsidR="001C705E">
        <w:trPr>
          <w:trHeight w:val="330"/>
        </w:trPr>
        <w:tc>
          <w:tcPr>
            <w:tcW w:w="99" w:type="dxa"/>
            <w:shd w:val="clear" w:color="auto" w:fill="FFFFFF"/>
          </w:tcPr>
          <w:p w:rsidR="001C705E" w:rsidRDefault="001C705E">
            <w:pPr>
              <w:jc w:val="center"/>
            </w:pPr>
            <w:r>
              <w:t>3.</w:t>
            </w:r>
          </w:p>
        </w:tc>
        <w:tc>
          <w:tcPr>
            <w:tcW w:w="5084" w:type="dxa"/>
            <w:gridSpan w:val="5"/>
            <w:shd w:val="clear" w:color="auto" w:fill="FFFFFF"/>
          </w:tcPr>
          <w:p w:rsidR="001C705E" w:rsidRDefault="001C705E">
            <w:pPr>
              <w:ind w:left="34"/>
            </w:pPr>
            <w:r>
              <w:t>3. Отремонтировано клубных учреждений:</w:t>
            </w:r>
          </w:p>
        </w:tc>
        <w:tc>
          <w:tcPr>
            <w:tcW w:w="125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C705E" w:rsidRDefault="001C705E">
            <w:pPr>
              <w:jc w:val="center"/>
            </w:pPr>
          </w:p>
        </w:tc>
        <w:tc>
          <w:tcPr>
            <w:tcW w:w="3425" w:type="dxa"/>
            <w:gridSpan w:val="5"/>
            <w:shd w:val="clear" w:color="auto" w:fill="FFFFFF"/>
          </w:tcPr>
          <w:p w:rsidR="001C705E" w:rsidRDefault="001C705E">
            <w:r>
              <w:t>.</w:t>
            </w:r>
          </w:p>
        </w:tc>
      </w:tr>
    </w:tbl>
    <w:p w:rsidR="001C705E" w:rsidRDefault="001C705E">
      <w:pPr>
        <w:jc w:val="both"/>
      </w:pPr>
      <w:r>
        <w:t>4. Наличие персональных компьютеров (шт.)__________.</w:t>
      </w:r>
    </w:p>
    <w:p w:rsidR="001C705E" w:rsidRDefault="001C705E">
      <w:pPr>
        <w:jc w:val="both"/>
      </w:pPr>
      <w:r>
        <w:t>5. Наименование учреждений, имеющих персональные компьютеры:</w:t>
      </w:r>
    </w:p>
    <w:p w:rsidR="001C705E" w:rsidRDefault="001C705E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C705E" w:rsidRDefault="001C705E">
      <w:pPr>
        <w:jc w:val="both"/>
      </w:pPr>
      <w:r>
        <w:t xml:space="preserve"> </w:t>
      </w:r>
    </w:p>
    <w:p w:rsidR="001C705E" w:rsidRDefault="001C705E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РАБОТА ОФИЦИАЛЬНОГО САЙТА УЧРЕЖДЕНИЯ</w:t>
      </w:r>
    </w:p>
    <w:p w:rsidR="001C705E" w:rsidRDefault="001C705E">
      <w:pPr>
        <w:jc w:val="both"/>
      </w:pPr>
    </w:p>
    <w:p w:rsidR="001C705E" w:rsidRDefault="001C705E">
      <w:pPr>
        <w:jc w:val="both"/>
      </w:pPr>
      <w:r>
        <w:t>1.</w:t>
      </w:r>
    </w:p>
    <w:p w:rsidR="001C705E" w:rsidRPr="00B247A9" w:rsidRDefault="001C705E" w:rsidP="007F3624">
      <w:pPr>
        <w:spacing w:line="100" w:lineRule="atLeast"/>
        <w:jc w:val="both"/>
        <w:rPr>
          <w:b/>
          <w:lang w:eastAsia="zh-CN"/>
        </w:rPr>
      </w:pPr>
      <w:r>
        <w:t xml:space="preserve">Адрес </w:t>
      </w:r>
      <w:r>
        <w:rPr>
          <w:b/>
          <w:bCs/>
        </w:rPr>
        <w:t>сайта учреждения в сети Интернет</w:t>
      </w:r>
      <w:r w:rsidRPr="00842A20">
        <w:rPr>
          <w:b/>
          <w:lang w:eastAsia="zh-CN"/>
        </w:rPr>
        <w:t xml:space="preserve"> </w:t>
      </w:r>
      <w:r w:rsidRPr="00B247A9">
        <w:rPr>
          <w:b/>
          <w:lang w:val="en-US" w:eastAsia="zh-CN"/>
        </w:rPr>
        <w:t>www</w:t>
      </w:r>
      <w:r w:rsidRPr="00B247A9">
        <w:rPr>
          <w:b/>
          <w:lang w:eastAsia="zh-CN"/>
        </w:rPr>
        <w:t>.</w:t>
      </w:r>
      <w:r w:rsidRPr="00B247A9">
        <w:rPr>
          <w:b/>
          <w:lang w:val="en-US" w:eastAsia="zh-CN"/>
        </w:rPr>
        <w:t>kultura</w:t>
      </w:r>
      <w:r w:rsidRPr="00B247A9">
        <w:rPr>
          <w:b/>
          <w:lang w:eastAsia="zh-CN"/>
        </w:rPr>
        <w:t xml:space="preserve"> 3</w:t>
      </w:r>
      <w:r w:rsidRPr="00B247A9">
        <w:rPr>
          <w:b/>
          <w:lang w:val="en-US" w:eastAsia="zh-CN"/>
        </w:rPr>
        <w:t>dn</w:t>
      </w:r>
      <w:r w:rsidRPr="00B247A9">
        <w:rPr>
          <w:b/>
          <w:lang w:eastAsia="zh-CN"/>
        </w:rPr>
        <w:t>.</w:t>
      </w:r>
      <w:r w:rsidRPr="00B247A9">
        <w:rPr>
          <w:b/>
          <w:lang w:val="en-US" w:eastAsia="zh-CN"/>
        </w:rPr>
        <w:t>ru</w:t>
      </w:r>
    </w:p>
    <w:p w:rsidR="001C705E" w:rsidRPr="00B247A9" w:rsidRDefault="001C705E" w:rsidP="007F3624">
      <w:pPr>
        <w:spacing w:line="100" w:lineRule="atLeast"/>
        <w:jc w:val="both"/>
        <w:rPr>
          <w:lang w:eastAsia="zh-CN"/>
        </w:rPr>
      </w:pPr>
      <w:r w:rsidRPr="00B247A9">
        <w:rPr>
          <w:lang w:eastAsia="zh-CN"/>
        </w:rPr>
        <w:t>(</w:t>
      </w:r>
      <w:r w:rsidRPr="00B247A9">
        <w:rPr>
          <w:lang w:val="en-US" w:eastAsia="zh-CN"/>
        </w:rPr>
        <w:t>WEB</w:t>
      </w:r>
      <w:r w:rsidRPr="00B247A9">
        <w:rPr>
          <w:lang w:eastAsia="zh-CN"/>
        </w:rPr>
        <w:t xml:space="preserve">-страница/страница в социальных сетях) </w:t>
      </w:r>
    </w:p>
    <w:p w:rsidR="001C705E" w:rsidRPr="00B247A9" w:rsidRDefault="001C705E" w:rsidP="007F3624">
      <w:pPr>
        <w:spacing w:line="100" w:lineRule="atLeast"/>
        <w:jc w:val="both"/>
        <w:rPr>
          <w:color w:val="auto"/>
        </w:rPr>
      </w:pPr>
      <w:r w:rsidRPr="00B247A9">
        <w:rPr>
          <w:lang w:eastAsia="zh-CN"/>
        </w:rPr>
        <w:br/>
      </w:r>
      <w:r w:rsidRPr="00B247A9">
        <w:rPr>
          <w:color w:val="000000"/>
        </w:rPr>
        <w:t xml:space="preserve">– группа в «Вконтакте» </w:t>
      </w:r>
      <w:r w:rsidRPr="00B247A9">
        <w:rPr>
          <w:b/>
          <w:bCs/>
          <w:color w:val="auto"/>
        </w:rPr>
        <w:t>https://vk.com/kultura68</w:t>
      </w:r>
    </w:p>
    <w:p w:rsidR="001C705E" w:rsidRPr="00B247A9" w:rsidRDefault="001C705E" w:rsidP="007F3624">
      <w:pPr>
        <w:suppressAutoHyphens w:val="0"/>
        <w:spacing w:before="100" w:beforeAutospacing="1"/>
        <w:rPr>
          <w:color w:val="auto"/>
        </w:rPr>
      </w:pPr>
      <w:r w:rsidRPr="00B247A9">
        <w:rPr>
          <w:color w:val="000000"/>
        </w:rPr>
        <w:t xml:space="preserve">– группа в «Одноклассники» </w:t>
      </w:r>
      <w:r w:rsidRPr="00B247A9">
        <w:rPr>
          <w:b/>
          <w:bCs/>
          <w:color w:val="auto"/>
        </w:rPr>
        <w:t>https://ok.ru/kultura</w:t>
      </w:r>
    </w:p>
    <w:p w:rsidR="001C705E" w:rsidRPr="00B247A9" w:rsidRDefault="001C705E" w:rsidP="007F3624">
      <w:pPr>
        <w:suppressAutoHyphens w:val="0"/>
        <w:spacing w:before="100" w:beforeAutospacing="1"/>
        <w:rPr>
          <w:color w:val="000000"/>
        </w:rPr>
      </w:pPr>
      <w:r w:rsidRPr="00B247A9">
        <w:rPr>
          <w:color w:val="000000"/>
        </w:rPr>
        <w:t>– ИНЫЕ:</w:t>
      </w:r>
    </w:p>
    <w:p w:rsidR="001C705E" w:rsidRPr="00B247A9" w:rsidRDefault="001C705E" w:rsidP="007F3624">
      <w:pPr>
        <w:spacing w:line="100" w:lineRule="atLeast"/>
        <w:jc w:val="both"/>
        <w:rPr>
          <w:lang w:eastAsia="zh-CN"/>
        </w:rPr>
      </w:pPr>
      <w:r w:rsidRPr="00B247A9">
        <w:rPr>
          <w:lang w:eastAsia="zh-CN"/>
        </w:rPr>
        <w:t xml:space="preserve"> «Одноклассники»</w:t>
      </w:r>
    </w:p>
    <w:p w:rsidR="001C705E" w:rsidRPr="00B247A9" w:rsidRDefault="001C705E" w:rsidP="007F3624">
      <w:pPr>
        <w:spacing w:line="100" w:lineRule="atLeast"/>
        <w:jc w:val="both"/>
        <w:rPr>
          <w:lang w:eastAsia="zh-CN"/>
        </w:rPr>
      </w:pPr>
      <w:r w:rsidRPr="00B247A9">
        <w:rPr>
          <w:lang w:eastAsia="zh-CN"/>
        </w:rPr>
        <w:t xml:space="preserve">Кинотеатр "Мир", г. Жердевка (филиал МБУК"ЦКД")  </w:t>
      </w:r>
      <w:r>
        <w:rPr>
          <w:lang w:eastAsia="zh-CN"/>
        </w:rPr>
        <w:t xml:space="preserve"> </w:t>
      </w:r>
      <w:r w:rsidRPr="00B247A9">
        <w:rPr>
          <w:b/>
          <w:lang w:eastAsia="zh-CN"/>
        </w:rPr>
        <w:t>https://ok.ru/kinomir68</w:t>
      </w:r>
    </w:p>
    <w:p w:rsidR="001C705E" w:rsidRPr="00B247A9" w:rsidRDefault="001C705E" w:rsidP="007F3624">
      <w:pPr>
        <w:spacing w:line="100" w:lineRule="atLeast"/>
        <w:jc w:val="both"/>
        <w:rPr>
          <w:lang w:eastAsia="zh-CN"/>
        </w:rPr>
      </w:pPr>
      <w:r w:rsidRPr="00B247A9">
        <w:rPr>
          <w:lang w:eastAsia="zh-CN"/>
        </w:rPr>
        <w:t xml:space="preserve">ТВ "Новости Жердевского </w:t>
      </w:r>
      <w:r>
        <w:rPr>
          <w:lang w:eastAsia="zh-CN"/>
        </w:rPr>
        <w:t>МО</w:t>
      </w:r>
      <w:r w:rsidRPr="00B247A9">
        <w:rPr>
          <w:lang w:eastAsia="zh-CN"/>
        </w:rPr>
        <w:t xml:space="preserve">" (отдел телевидения и радиовещания МБУК "ЦКД") </w:t>
      </w:r>
      <w:r w:rsidRPr="00B247A9">
        <w:rPr>
          <w:b/>
          <w:lang w:eastAsia="zh-CN"/>
        </w:rPr>
        <w:t>https://ok.ru/nvek68</w:t>
      </w:r>
    </w:p>
    <w:p w:rsidR="001C705E" w:rsidRPr="00B247A9" w:rsidRDefault="001C705E" w:rsidP="007F3624">
      <w:pPr>
        <w:spacing w:line="100" w:lineRule="atLeast"/>
        <w:jc w:val="both"/>
        <w:rPr>
          <w:b/>
          <w:lang w:eastAsia="zh-CN"/>
        </w:rPr>
      </w:pPr>
      <w:r>
        <w:rPr>
          <w:lang w:eastAsia="zh-CN"/>
        </w:rPr>
        <w:t>БурнакЖЖОТ (Бурнакский СДК-</w:t>
      </w:r>
      <w:r w:rsidRPr="00B247A9">
        <w:rPr>
          <w:lang w:eastAsia="zh-CN"/>
        </w:rPr>
        <w:t>филиал МБУК "ЦКД")</w:t>
      </w:r>
      <w:r>
        <w:rPr>
          <w:lang w:eastAsia="zh-CN"/>
        </w:rPr>
        <w:t xml:space="preserve"> </w:t>
      </w:r>
      <w:r w:rsidRPr="00B247A9">
        <w:rPr>
          <w:lang w:eastAsia="zh-CN"/>
        </w:rPr>
        <w:t xml:space="preserve"> </w:t>
      </w:r>
      <w:r w:rsidRPr="00B247A9">
        <w:rPr>
          <w:b/>
          <w:lang w:eastAsia="zh-CN"/>
        </w:rPr>
        <w:t>https://ok.ru/group/53363700728000</w:t>
      </w:r>
    </w:p>
    <w:p w:rsidR="001C705E" w:rsidRPr="00B247A9" w:rsidRDefault="001C705E" w:rsidP="007F3624">
      <w:pPr>
        <w:spacing w:line="100" w:lineRule="atLeast"/>
        <w:jc w:val="both"/>
        <w:rPr>
          <w:lang w:eastAsia="zh-CN"/>
        </w:rPr>
      </w:pPr>
    </w:p>
    <w:p w:rsidR="001C705E" w:rsidRPr="00B247A9" w:rsidRDefault="001C705E" w:rsidP="007F3624">
      <w:pPr>
        <w:spacing w:line="100" w:lineRule="atLeast"/>
        <w:jc w:val="both"/>
        <w:rPr>
          <w:lang w:eastAsia="zh-CN"/>
        </w:rPr>
      </w:pPr>
      <w:r w:rsidRPr="00B247A9">
        <w:rPr>
          <w:lang w:eastAsia="zh-CN"/>
        </w:rPr>
        <w:t>"ВКонтакте"</w:t>
      </w:r>
    </w:p>
    <w:p w:rsidR="001C705E" w:rsidRPr="00B247A9" w:rsidRDefault="001C705E" w:rsidP="007F3624">
      <w:pPr>
        <w:spacing w:line="100" w:lineRule="atLeast"/>
        <w:jc w:val="both"/>
        <w:rPr>
          <w:b/>
          <w:lang w:eastAsia="zh-CN"/>
        </w:rPr>
      </w:pPr>
      <w:r w:rsidRPr="00B247A9">
        <w:rPr>
          <w:lang w:eastAsia="zh-CN"/>
        </w:rPr>
        <w:t xml:space="preserve">Кинотеатр "Мир", г. Жердевка (филиал МБУК"ЦКД") </w:t>
      </w:r>
      <w:r w:rsidRPr="00B247A9">
        <w:rPr>
          <w:b/>
          <w:lang w:eastAsia="zh-CN"/>
        </w:rPr>
        <w:t>https://vk.com/kinomir68</w:t>
      </w:r>
    </w:p>
    <w:p w:rsidR="001C705E" w:rsidRPr="00B247A9" w:rsidRDefault="001C705E" w:rsidP="007F3624">
      <w:pPr>
        <w:spacing w:line="100" w:lineRule="atLeast"/>
        <w:jc w:val="both"/>
        <w:rPr>
          <w:lang w:eastAsia="zh-CN"/>
        </w:rPr>
      </w:pPr>
      <w:r w:rsidRPr="00B247A9">
        <w:rPr>
          <w:lang w:eastAsia="zh-CN"/>
        </w:rPr>
        <w:t xml:space="preserve">ТВ "Новости Жердевского </w:t>
      </w:r>
      <w:r>
        <w:rPr>
          <w:lang w:eastAsia="zh-CN"/>
        </w:rPr>
        <w:t>МО</w:t>
      </w:r>
      <w:r w:rsidRPr="00B247A9">
        <w:rPr>
          <w:lang w:eastAsia="zh-CN"/>
        </w:rPr>
        <w:t>" (отдел телевидения и радиовещания МБУК "ЦКД"</w:t>
      </w:r>
    </w:p>
    <w:p w:rsidR="001C705E" w:rsidRPr="00B247A9" w:rsidRDefault="001C705E" w:rsidP="007F3624">
      <w:pPr>
        <w:spacing w:line="100" w:lineRule="atLeast"/>
        <w:jc w:val="both"/>
        <w:rPr>
          <w:b/>
          <w:lang w:eastAsia="zh-CN"/>
        </w:rPr>
      </w:pPr>
      <w:r w:rsidRPr="00B247A9">
        <w:rPr>
          <w:b/>
          <w:lang w:eastAsia="zh-CN"/>
        </w:rPr>
        <w:t>https://vk.com/nvek68</w:t>
      </w:r>
    </w:p>
    <w:p w:rsidR="001C705E" w:rsidRDefault="001C705E">
      <w:pPr>
        <w:pStyle w:val="BodyText"/>
        <w:spacing w:after="0" w:line="240" w:lineRule="auto"/>
      </w:pPr>
    </w:p>
    <w:p w:rsidR="001C705E" w:rsidRDefault="001C705E">
      <w:pPr>
        <w:pStyle w:val="BodyText"/>
        <w:spacing w:after="0" w:line="240" w:lineRule="auto"/>
      </w:pPr>
    </w:p>
    <w:p w:rsidR="001C705E" w:rsidRDefault="001C705E">
      <w:pPr>
        <w:pStyle w:val="BodyText"/>
        <w:spacing w:after="0" w:line="240" w:lineRule="auto"/>
      </w:pPr>
      <w:r>
        <w:rPr>
          <w:b/>
          <w:bCs/>
        </w:rPr>
        <w:t xml:space="preserve">Новые страницы созданные в </w:t>
      </w:r>
      <w:r>
        <w:rPr>
          <w:b/>
          <w:bCs/>
          <w:lang w:val="en-US"/>
        </w:rPr>
        <w:t>III</w:t>
      </w:r>
      <w:r w:rsidRPr="007F3624">
        <w:rPr>
          <w:b/>
          <w:bCs/>
        </w:rPr>
        <w:t xml:space="preserve"> </w:t>
      </w:r>
      <w:r>
        <w:rPr>
          <w:b/>
          <w:bCs/>
        </w:rPr>
        <w:t xml:space="preserve">квартале </w:t>
      </w:r>
      <w:r>
        <w:t xml:space="preserve">(название учреждения и в каком сообществе или группе) ТВ новости Жердевского муниципального округа </w:t>
      </w:r>
    </w:p>
    <w:p w:rsidR="001C705E" w:rsidRPr="007F3624" w:rsidRDefault="001C705E">
      <w:pPr>
        <w:pStyle w:val="BodyText"/>
        <w:spacing w:after="0" w:line="240" w:lineRule="auto"/>
      </w:pPr>
      <w:hyperlink r:id="rId5" w:history="1">
        <w:r w:rsidRPr="00DF5CCC">
          <w:rPr>
            <w:rStyle w:val="Hyperlink"/>
          </w:rPr>
          <w:t>https://web.telegram.org/a/#-1002173512760</w:t>
        </w:r>
      </w:hyperlink>
      <w:r>
        <w:t xml:space="preserve"> </w:t>
      </w:r>
    </w:p>
    <w:p w:rsidR="001C705E" w:rsidRPr="00F5779F" w:rsidRDefault="001C705E" w:rsidP="007F3624">
      <w:pPr>
        <w:jc w:val="both"/>
      </w:pPr>
      <w:r>
        <w:t xml:space="preserve">2. Общее количество </w:t>
      </w:r>
      <w:r>
        <w:rPr>
          <w:b/>
          <w:bCs/>
        </w:rPr>
        <w:t>посетителей сайта</w:t>
      </w:r>
      <w:r>
        <w:t xml:space="preserve"> за</w:t>
      </w:r>
      <w:r w:rsidRPr="007F3624">
        <w:t xml:space="preserve"> </w:t>
      </w:r>
      <w:r>
        <w:rPr>
          <w:lang w:val="en-US"/>
        </w:rPr>
        <w:t>III</w:t>
      </w:r>
      <w:r>
        <w:t xml:space="preserve"> квартал 541 на основании данных счетчика </w:t>
      </w:r>
      <w:r>
        <w:rPr>
          <w:lang w:val="en-US"/>
        </w:rPr>
        <w:t>PRO</w:t>
      </w:r>
      <w:r w:rsidRPr="00F5779F">
        <w:t xml:space="preserve"> культура</w:t>
      </w:r>
      <w:r>
        <w:t>.РФ</w:t>
      </w:r>
    </w:p>
    <w:p w:rsidR="001C705E" w:rsidRDefault="001C705E">
      <w:pPr>
        <w:jc w:val="both"/>
      </w:pPr>
    </w:p>
    <w:p w:rsidR="001C705E" w:rsidRDefault="001C705E">
      <w:pPr>
        <w:jc w:val="both"/>
      </w:pPr>
    </w:p>
    <w:p w:rsidR="001C705E" w:rsidRDefault="001C705E">
      <w:pPr>
        <w:jc w:val="both"/>
      </w:pPr>
      <w:r>
        <w:t xml:space="preserve">3. </w:t>
      </w:r>
      <w:r>
        <w:rPr>
          <w:b/>
          <w:bCs/>
        </w:rPr>
        <w:t xml:space="preserve">Количество обновлений за </w:t>
      </w:r>
      <w:r>
        <w:rPr>
          <w:b/>
          <w:bCs/>
          <w:lang w:val="en-US"/>
        </w:rPr>
        <w:t>III</w:t>
      </w:r>
      <w:r w:rsidRPr="007F3624">
        <w:rPr>
          <w:b/>
          <w:bCs/>
        </w:rPr>
        <w:t xml:space="preserve"> </w:t>
      </w:r>
      <w:r>
        <w:rPr>
          <w:b/>
          <w:bCs/>
        </w:rPr>
        <w:t xml:space="preserve">квартал  </w:t>
      </w:r>
      <w:r>
        <w:t>60 (общ. цифру)</w:t>
      </w:r>
    </w:p>
    <w:p w:rsidR="001C705E" w:rsidRDefault="001C705E">
      <w:pPr>
        <w:jc w:val="both"/>
      </w:pPr>
      <w:r>
        <w:t>_____________________________________________________________________________</w:t>
      </w:r>
    </w:p>
    <w:p w:rsidR="001C705E" w:rsidRDefault="001C705E">
      <w:pPr>
        <w:jc w:val="both"/>
      </w:pPr>
    </w:p>
    <w:p w:rsidR="001C705E" w:rsidRDefault="001C705E">
      <w:pPr>
        <w:jc w:val="both"/>
      </w:pPr>
      <w:r>
        <w:t xml:space="preserve">4. Перечислите </w:t>
      </w:r>
      <w:r>
        <w:rPr>
          <w:b/>
          <w:bCs/>
        </w:rPr>
        <w:t>созданный и обновленный материал на сайте за</w:t>
      </w:r>
      <w:r w:rsidRPr="007F3624">
        <w:rPr>
          <w:b/>
          <w:bCs/>
        </w:rPr>
        <w:t xml:space="preserve"> </w:t>
      </w:r>
      <w:r>
        <w:rPr>
          <w:b/>
          <w:bCs/>
          <w:lang w:val="en-US"/>
        </w:rPr>
        <w:t>III</w:t>
      </w:r>
      <w:r>
        <w:rPr>
          <w:b/>
          <w:bCs/>
        </w:rPr>
        <w:t xml:space="preserve"> квартал</w:t>
      </w:r>
    </w:p>
    <w:p w:rsidR="001C705E" w:rsidRDefault="001C705E">
      <w:pPr>
        <w:jc w:val="both"/>
        <w:rPr>
          <w:sz w:val="20"/>
          <w:szCs w:val="20"/>
        </w:rPr>
      </w:pPr>
      <w:r>
        <w:t xml:space="preserve"> (рубрики, категории, ссылки и т.д.)__</w:t>
      </w:r>
      <w:r>
        <w:rPr>
          <w:sz w:val="20"/>
          <w:szCs w:val="20"/>
        </w:rPr>
        <w:t>______________________________________________________</w:t>
      </w:r>
    </w:p>
    <w:p w:rsidR="001C705E" w:rsidRPr="00842A20" w:rsidRDefault="001C705E" w:rsidP="007F3624">
      <w:pPr>
        <w:jc w:val="both"/>
      </w:pPr>
      <w:r>
        <w:t xml:space="preserve">«Главная» </w:t>
      </w:r>
      <w:hyperlink r:id="rId6" w:history="1">
        <w:r w:rsidRPr="00013416">
          <w:rPr>
            <w:rStyle w:val="Hyperlink"/>
          </w:rPr>
          <w:t>https://kultura.3dn.ru</w:t>
        </w:r>
      </w:hyperlink>
      <w:r>
        <w:t xml:space="preserve"> </w:t>
      </w:r>
      <w:r w:rsidRPr="00842A20">
        <w:t>2</w:t>
      </w:r>
      <w:r>
        <w:t xml:space="preserve"> обновлени</w:t>
      </w:r>
      <w:r w:rsidRPr="00842A20">
        <w:t>я</w:t>
      </w:r>
    </w:p>
    <w:p w:rsidR="001C705E" w:rsidRDefault="001C705E" w:rsidP="007F3624">
      <w:pPr>
        <w:jc w:val="both"/>
      </w:pPr>
      <w:r>
        <w:t xml:space="preserve">«Афиша» </w:t>
      </w:r>
      <w:hyperlink r:id="rId7" w:history="1">
        <w:r w:rsidRPr="00013416">
          <w:rPr>
            <w:rStyle w:val="Hyperlink"/>
          </w:rPr>
          <w:t>https://kultura.3dn.ru/board/</w:t>
        </w:r>
      </w:hyperlink>
      <w:r>
        <w:t xml:space="preserve"> 15 обновлений</w:t>
      </w:r>
    </w:p>
    <w:p w:rsidR="001C705E" w:rsidRDefault="001C705E" w:rsidP="007F3624">
      <w:pPr>
        <w:jc w:val="both"/>
      </w:pPr>
      <w:r>
        <w:t xml:space="preserve"> «О нас» </w:t>
      </w:r>
      <w:hyperlink r:id="rId8" w:history="1">
        <w:r w:rsidRPr="00013416">
          <w:rPr>
            <w:rStyle w:val="Hyperlink"/>
          </w:rPr>
          <w:t>https://kultura.3dn.ru/index/0-2</w:t>
        </w:r>
      </w:hyperlink>
      <w:r>
        <w:t xml:space="preserve"> 15 обновлений</w:t>
      </w:r>
    </w:p>
    <w:p w:rsidR="001C705E" w:rsidRDefault="001C705E" w:rsidP="007F3624">
      <w:pPr>
        <w:jc w:val="both"/>
        <w:rPr>
          <w:color w:val="000000"/>
        </w:rPr>
      </w:pPr>
      <w:r>
        <w:t xml:space="preserve"> «</w:t>
      </w:r>
      <w:r>
        <w:rPr>
          <w:color w:val="000000"/>
        </w:rPr>
        <w:t xml:space="preserve">Документация» </w:t>
      </w:r>
      <w:hyperlink r:id="rId9" w:history="1">
        <w:r w:rsidRPr="00013416">
          <w:rPr>
            <w:rStyle w:val="Hyperlink"/>
          </w:rPr>
          <w:t>https://kultura.3dn.ru/publ/1</w:t>
        </w:r>
      </w:hyperlink>
      <w:r>
        <w:rPr>
          <w:color w:val="000000"/>
        </w:rPr>
        <w:t xml:space="preserve"> 8 обновлений</w:t>
      </w:r>
    </w:p>
    <w:p w:rsidR="001C705E" w:rsidRDefault="001C705E" w:rsidP="007F3624">
      <w:pPr>
        <w:jc w:val="both"/>
      </w:pPr>
      <w:r>
        <w:rPr>
          <w:color w:val="000000"/>
        </w:rPr>
        <w:t xml:space="preserve"> «Кинотеатр «Мир» </w:t>
      </w:r>
      <w:hyperlink r:id="rId10" w:history="1">
        <w:r w:rsidRPr="00013416">
          <w:rPr>
            <w:rStyle w:val="Hyperlink"/>
          </w:rPr>
          <w:t>https://kultura.3dn.ru/index/0-17</w:t>
        </w:r>
      </w:hyperlink>
      <w:r>
        <w:t xml:space="preserve"> - 20 обновлений</w:t>
      </w:r>
    </w:p>
    <w:p w:rsidR="001C705E" w:rsidRDefault="001C705E">
      <w:pPr>
        <w:jc w:val="both"/>
      </w:pPr>
    </w:p>
    <w:p w:rsidR="001C705E" w:rsidRDefault="001C705E">
      <w:pPr>
        <w:jc w:val="both"/>
      </w:pPr>
      <w:r>
        <w:t xml:space="preserve">5. Для областного плана, на </w:t>
      </w:r>
      <w:r>
        <w:rPr>
          <w:lang w:val="en-US"/>
        </w:rPr>
        <w:t>IV</w:t>
      </w:r>
      <w:r w:rsidRPr="007F3624">
        <w:t xml:space="preserve"> </w:t>
      </w:r>
      <w:r>
        <w:t xml:space="preserve">квартал — </w:t>
      </w:r>
      <w:r>
        <w:rPr>
          <w:b/>
          <w:bCs/>
        </w:rPr>
        <w:t>перечислить значимые мероприятия КДУ</w:t>
      </w:r>
      <w:r>
        <w:t xml:space="preserve"> для размещения на официальном сайте ТОГБУК «НМЦ НТ и Д» </w:t>
      </w:r>
      <w:r>
        <w:rPr>
          <w:i/>
          <w:iCs/>
          <w:sz w:val="22"/>
          <w:szCs w:val="22"/>
        </w:rPr>
        <w:t>(тема и форма мероприятия ):</w:t>
      </w:r>
    </w:p>
    <w:p w:rsidR="001C705E" w:rsidRDefault="001C705E">
      <w:pPr>
        <w:jc w:val="both"/>
      </w:pPr>
      <w:r>
        <w:t>Октябрь______________________________________________________________________</w:t>
      </w:r>
    </w:p>
    <w:p w:rsidR="001C705E" w:rsidRDefault="001C705E">
      <w:pPr>
        <w:jc w:val="both"/>
      </w:pPr>
      <w:r>
        <w:t>Ноябрь__________________________________________________________________</w:t>
      </w:r>
    </w:p>
    <w:p w:rsidR="001C705E" w:rsidRDefault="001C705E">
      <w:pPr>
        <w:jc w:val="both"/>
      </w:pPr>
      <w:r>
        <w:t>Декабрь___________________________________________________________________</w:t>
      </w:r>
    </w:p>
    <w:p w:rsidR="001C705E" w:rsidRDefault="001C705E">
      <w:pPr>
        <w:jc w:val="both"/>
      </w:pPr>
      <w:r>
        <w:rPr>
          <w:i/>
          <w:iCs/>
        </w:rPr>
        <w:t xml:space="preserve"> </w:t>
      </w:r>
    </w:p>
    <w:p w:rsidR="001C705E" w:rsidRDefault="001C705E">
      <w:pPr>
        <w:jc w:val="both"/>
      </w:pPr>
      <w:r>
        <w:t xml:space="preserve">6. </w:t>
      </w:r>
      <w:r>
        <w:rPr>
          <w:b/>
          <w:bCs/>
        </w:rPr>
        <w:t xml:space="preserve">Количество созданных событий, статей в PRO.Культуры.РФ </w:t>
      </w:r>
      <w:r>
        <w:t xml:space="preserve">за </w:t>
      </w:r>
      <w:r>
        <w:rPr>
          <w:lang w:val="en-US"/>
        </w:rPr>
        <w:t>III</w:t>
      </w:r>
      <w:r>
        <w:t xml:space="preserve"> квартал_12__</w:t>
      </w:r>
      <w:r w:rsidRPr="007F3624">
        <w:t>(</w:t>
      </w:r>
      <w:r>
        <w:t xml:space="preserve">общая цифра)  </w:t>
      </w:r>
      <w:r>
        <w:rPr>
          <w:b/>
          <w:bCs/>
        </w:rPr>
        <w:t>ПЕРЕЧИСЛИТЕ ИХ: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ant-typographyant-typography-secondarytexttext-componenttext-size-small"/>
          <w:rFonts w:ascii="Segoe UI" w:hAnsi="Segoe UI" w:cs="Segoe UI"/>
          <w:color w:val="2B3042"/>
        </w:rPr>
        <w:t>ество событий: 0</w:t>
      </w:r>
      <w:r>
        <w:rPr>
          <w:rFonts w:ascii="Segoe UI" w:hAnsi="Segoe UI" w:cs="Segoe UI"/>
          <w:color w:val="2B3042"/>
        </w:rPr>
        <w:t>Обновить</w:t>
      </w:r>
    </w:p>
    <w:p w:rsidR="001C705E" w:rsidRDefault="001C705E" w:rsidP="007F3624">
      <w:pPr>
        <w:shd w:val="clear" w:color="auto" w:fill="F1F2F3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"https://pro.culture.ru/new/events/4834933"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«9 секунд»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1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26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9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"https://pro.culture.ru/new/events/4834903"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«Крест»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2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26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2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"https://pro.culture.ru/new/events/4809397"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Встречи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Встреча «Русский язык. Великий и могучий»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3" w:history="1">
        <w:r>
          <w:rPr>
            <w:rStyle w:val="Hyperlink"/>
            <w:rFonts w:ascii="Segoe UI" w:hAnsi="Segoe UI" w:cs="Segoe UI"/>
            <w:color w:val="5B9DE8"/>
          </w:rPr>
          <w:t>Центр культуры и досуга Жердевского округа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150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3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4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"https://pro.culture.ru/new/events/4765254"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«Смотри на меня»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4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5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18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"https://pro.culture.ru/new/events/4765217"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«Мухадракон»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5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5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18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"https://pro.culture.ru/new/events/4765239"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«Обе две»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6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5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18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"https://pro.culture.ru/new/events/4740885"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мультфильма «Лунтик. Возвращение домой»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7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29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18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"https://pro.culture.ru/new/events/4740894"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«Тайна Чёрной Руки»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8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29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11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"https://pro.culture.ru/new/events/4717461"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«Пираты галактики «Барракуда»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19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22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4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summary-list-text-block"/>
          <w:rFonts w:ascii="Segoe UI" w:hAnsi="Segoe UI" w:cs="Segoe UI"/>
          <w:color w:val="2B3042"/>
        </w:rPr>
      </w:pP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"https://pro.culture.ru/new/events/4645366"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«Водитель-олигарх»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20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25 июля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7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"https://pro.culture.ru/new/events/4611270"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фильма «Не одна дома»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21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 xml:space="preserve">11 июля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 xml:space="preserve">. – 24 июля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ummary-list-text"/>
            <w:rFonts w:ascii="Segoe UI" w:hAnsi="Segoe UI" w:cs="Segoe UI"/>
            <w:color w:val="2B3042"/>
          </w:rPr>
          <w:t>2024 г</w:t>
        </w:r>
      </w:smartTag>
      <w:r>
        <w:rPr>
          <w:rStyle w:val="summary-list-text"/>
          <w:rFonts w:ascii="Segoe UI" w:hAnsi="Segoe UI" w:cs="Segoe UI"/>
          <w:color w:val="2B3042"/>
        </w:rPr>
        <w:t>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p w:rsidR="001C705E" w:rsidRDefault="001C705E" w:rsidP="007F3624">
      <w:pPr>
        <w:shd w:val="clear" w:color="auto" w:fill="FFFFFF"/>
        <w:rPr>
          <w:rStyle w:val="Hyperlink"/>
          <w:color w:val="5B9DE8"/>
          <w:u w:val="none"/>
        </w:rPr>
      </w:pPr>
      <w:r>
        <w:rPr>
          <w:rFonts w:ascii="Segoe UI" w:hAnsi="Segoe UI" w:cs="Segoe UI"/>
          <w:color w:val="2B3042"/>
        </w:rPr>
        <w:fldChar w:fldCharType="begin"/>
      </w:r>
      <w:r>
        <w:rPr>
          <w:rFonts w:ascii="Segoe UI" w:hAnsi="Segoe UI" w:cs="Segoe UI"/>
          <w:color w:val="2B3042"/>
        </w:rPr>
        <w:instrText xml:space="preserve"> HYPERLINK "https://pro.culture.ru/new/events/4611266" </w:instrText>
      </w:r>
      <w:r>
        <w:rPr>
          <w:rFonts w:ascii="Segoe UI" w:hAnsi="Segoe UI" w:cs="Segoe UI"/>
          <w:color w:val="2B3042"/>
        </w:rPr>
        <w:fldChar w:fldCharType="separate"/>
      </w:r>
    </w:p>
    <w:p w:rsidR="001C705E" w:rsidRDefault="001C705E" w:rsidP="007F3624">
      <w:pPr>
        <w:shd w:val="clear" w:color="auto" w:fill="FFFFFF"/>
      </w:pP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Кино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5B9DE8"/>
        </w:rPr>
      </w:pPr>
      <w:r>
        <w:rPr>
          <w:rFonts w:ascii="Segoe UI" w:hAnsi="Segoe UI" w:cs="Segoe UI"/>
          <w:color w:val="5B9DE8"/>
        </w:rPr>
        <w:t>Показ мультфильма «Большое путешествие. Вокруг света»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fldChar w:fldCharType="end"/>
      </w:r>
      <w:hyperlink r:id="rId22" w:history="1">
        <w:r>
          <w:rPr>
            <w:rStyle w:val="Hyperlink"/>
            <w:rFonts w:ascii="Segoe UI" w:hAnsi="Segoe UI" w:cs="Segoe UI"/>
            <w:color w:val="5B9DE8"/>
          </w:rPr>
          <w:t>Кинотеатр «Мир» г. Жердевка</w:t>
        </w:r>
      </w:hyperlink>
      <w:r>
        <w:rPr>
          <w:rStyle w:val="summary-list-text-block"/>
          <w:rFonts w:ascii="Segoe UI" w:hAnsi="Segoe UI" w:cs="Segoe UI"/>
          <w:color w:val="2B3042"/>
        </w:rPr>
        <w:t> / Тамбовская обл, Жердевский р-н, г Жердевка, ул Первомайская, д 124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summary-list-text"/>
          <w:rFonts w:ascii="Segoe UI" w:hAnsi="Segoe UI" w:cs="Segoe UI"/>
          <w:color w:val="2B3042"/>
        </w:rPr>
        <w:t>11 июля 2024 г. – 31 июля 2024 г.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«PRO.Культура.РФ»</w:t>
      </w:r>
    </w:p>
    <w:p w:rsidR="001C705E" w:rsidRDefault="001C705E" w:rsidP="007F3624">
      <w:pPr>
        <w:shd w:val="clear" w:color="auto" w:fill="FFFFFF"/>
        <w:rPr>
          <w:rFonts w:ascii="Segoe UI" w:hAnsi="Segoe UI" w:cs="Segoe UI"/>
          <w:color w:val="2B3042"/>
        </w:rPr>
      </w:pPr>
      <w:r>
        <w:rPr>
          <w:rStyle w:val="event-status-badges-label"/>
          <w:rFonts w:ascii="Segoe UI" w:hAnsi="Segoe UI" w:cs="Segoe UI"/>
          <w:color w:val="2B3042"/>
        </w:rPr>
        <w:t>Подтверждено экспертным советом «Пушкинской карты»</w:t>
      </w:r>
    </w:p>
    <w:sectPr w:rsidR="001C705E" w:rsidSect="00544918">
      <w:pgSz w:w="11906" w:h="16838"/>
      <w:pgMar w:top="1134" w:right="850" w:bottom="78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E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305A2F8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918"/>
    <w:rsid w:val="00013416"/>
    <w:rsid w:val="001C705E"/>
    <w:rsid w:val="00544918"/>
    <w:rsid w:val="007F3624"/>
    <w:rsid w:val="00842A20"/>
    <w:rsid w:val="00A5479E"/>
    <w:rsid w:val="00B247A9"/>
    <w:rsid w:val="00DF5CCC"/>
    <w:rsid w:val="00F5779F"/>
    <w:rsid w:val="00FC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Маркеры списка"/>
    <w:uiPriority w:val="99"/>
    <w:rsid w:val="00544918"/>
    <w:rPr>
      <w:rFonts w:ascii="OpenSymbol" w:eastAsia="Times New Roman" w:hAnsi="OpenSymbol"/>
    </w:rPr>
  </w:style>
  <w:style w:type="character" w:customStyle="1" w:styleId="ListLabel1">
    <w:name w:val="ListLabel 1"/>
    <w:uiPriority w:val="99"/>
    <w:rsid w:val="00544918"/>
    <w:rPr>
      <w:b/>
    </w:rPr>
  </w:style>
  <w:style w:type="character" w:customStyle="1" w:styleId="ListLabel2">
    <w:name w:val="ListLabel 2"/>
    <w:uiPriority w:val="99"/>
    <w:rsid w:val="00544918"/>
  </w:style>
  <w:style w:type="character" w:customStyle="1" w:styleId="ListLabel3">
    <w:name w:val="ListLabel 3"/>
    <w:uiPriority w:val="99"/>
    <w:rsid w:val="00544918"/>
  </w:style>
  <w:style w:type="character" w:customStyle="1" w:styleId="ListLabel4">
    <w:name w:val="ListLabel 4"/>
    <w:uiPriority w:val="99"/>
    <w:rsid w:val="00544918"/>
  </w:style>
  <w:style w:type="character" w:customStyle="1" w:styleId="ListLabel5">
    <w:name w:val="ListLabel 5"/>
    <w:uiPriority w:val="99"/>
    <w:rsid w:val="00544918"/>
  </w:style>
  <w:style w:type="character" w:customStyle="1" w:styleId="ListLabel6">
    <w:name w:val="ListLabel 6"/>
    <w:uiPriority w:val="99"/>
    <w:rsid w:val="00544918"/>
  </w:style>
  <w:style w:type="character" w:customStyle="1" w:styleId="ListLabel7">
    <w:name w:val="ListLabel 7"/>
    <w:uiPriority w:val="99"/>
    <w:rsid w:val="00544918"/>
  </w:style>
  <w:style w:type="character" w:customStyle="1" w:styleId="ListLabel8">
    <w:name w:val="ListLabel 8"/>
    <w:uiPriority w:val="99"/>
    <w:rsid w:val="00544918"/>
  </w:style>
  <w:style w:type="character" w:customStyle="1" w:styleId="ListLabel9">
    <w:name w:val="ListLabel 9"/>
    <w:uiPriority w:val="99"/>
    <w:rsid w:val="00544918"/>
  </w:style>
  <w:style w:type="character" w:customStyle="1" w:styleId="ListLabel10">
    <w:name w:val="ListLabel 10"/>
    <w:uiPriority w:val="99"/>
    <w:rsid w:val="00544918"/>
    <w:rPr>
      <w:b/>
    </w:rPr>
  </w:style>
  <w:style w:type="character" w:customStyle="1" w:styleId="ListLabel11">
    <w:name w:val="ListLabel 11"/>
    <w:uiPriority w:val="99"/>
    <w:rsid w:val="00544918"/>
  </w:style>
  <w:style w:type="character" w:customStyle="1" w:styleId="ListLabel12">
    <w:name w:val="ListLabel 12"/>
    <w:uiPriority w:val="99"/>
    <w:rsid w:val="00544918"/>
  </w:style>
  <w:style w:type="character" w:customStyle="1" w:styleId="ListLabel13">
    <w:name w:val="ListLabel 13"/>
    <w:uiPriority w:val="99"/>
    <w:rsid w:val="00544918"/>
  </w:style>
  <w:style w:type="character" w:customStyle="1" w:styleId="ListLabel14">
    <w:name w:val="ListLabel 14"/>
    <w:uiPriority w:val="99"/>
    <w:rsid w:val="00544918"/>
  </w:style>
  <w:style w:type="character" w:customStyle="1" w:styleId="ListLabel15">
    <w:name w:val="ListLabel 15"/>
    <w:uiPriority w:val="99"/>
    <w:rsid w:val="00544918"/>
  </w:style>
  <w:style w:type="character" w:customStyle="1" w:styleId="ListLabel16">
    <w:name w:val="ListLabel 16"/>
    <w:uiPriority w:val="99"/>
    <w:rsid w:val="00544918"/>
  </w:style>
  <w:style w:type="character" w:customStyle="1" w:styleId="ListLabel17">
    <w:name w:val="ListLabel 17"/>
    <w:uiPriority w:val="99"/>
    <w:rsid w:val="00544918"/>
  </w:style>
  <w:style w:type="character" w:customStyle="1" w:styleId="ListLabel18">
    <w:name w:val="ListLabel 18"/>
    <w:uiPriority w:val="99"/>
    <w:rsid w:val="00544918"/>
  </w:style>
  <w:style w:type="character" w:customStyle="1" w:styleId="ListLabel19">
    <w:name w:val="ListLabel 19"/>
    <w:uiPriority w:val="99"/>
    <w:rsid w:val="00544918"/>
    <w:rPr>
      <w:b/>
    </w:rPr>
  </w:style>
  <w:style w:type="character" w:customStyle="1" w:styleId="ListLabel20">
    <w:name w:val="ListLabel 20"/>
    <w:uiPriority w:val="99"/>
    <w:rsid w:val="00544918"/>
  </w:style>
  <w:style w:type="character" w:customStyle="1" w:styleId="ListLabel21">
    <w:name w:val="ListLabel 21"/>
    <w:uiPriority w:val="99"/>
    <w:rsid w:val="00544918"/>
  </w:style>
  <w:style w:type="character" w:customStyle="1" w:styleId="ListLabel22">
    <w:name w:val="ListLabel 22"/>
    <w:uiPriority w:val="99"/>
    <w:rsid w:val="00544918"/>
  </w:style>
  <w:style w:type="character" w:customStyle="1" w:styleId="ListLabel23">
    <w:name w:val="ListLabel 23"/>
    <w:uiPriority w:val="99"/>
    <w:rsid w:val="00544918"/>
  </w:style>
  <w:style w:type="character" w:customStyle="1" w:styleId="ListLabel24">
    <w:name w:val="ListLabel 24"/>
    <w:uiPriority w:val="99"/>
    <w:rsid w:val="00544918"/>
  </w:style>
  <w:style w:type="character" w:customStyle="1" w:styleId="ListLabel25">
    <w:name w:val="ListLabel 25"/>
    <w:uiPriority w:val="99"/>
    <w:rsid w:val="00544918"/>
  </w:style>
  <w:style w:type="character" w:customStyle="1" w:styleId="ListLabel26">
    <w:name w:val="ListLabel 26"/>
    <w:uiPriority w:val="99"/>
    <w:rsid w:val="00544918"/>
  </w:style>
  <w:style w:type="character" w:customStyle="1" w:styleId="ListLabel27">
    <w:name w:val="ListLabel 27"/>
    <w:uiPriority w:val="99"/>
    <w:rsid w:val="00544918"/>
  </w:style>
  <w:style w:type="character" w:customStyle="1" w:styleId="ListLabel28">
    <w:name w:val="ListLabel 28"/>
    <w:uiPriority w:val="99"/>
    <w:rsid w:val="00544918"/>
    <w:rPr>
      <w:b/>
    </w:rPr>
  </w:style>
  <w:style w:type="character" w:customStyle="1" w:styleId="ListLabel29">
    <w:name w:val="ListLabel 29"/>
    <w:uiPriority w:val="99"/>
    <w:rsid w:val="00544918"/>
  </w:style>
  <w:style w:type="character" w:customStyle="1" w:styleId="ListLabel30">
    <w:name w:val="ListLabel 30"/>
    <w:uiPriority w:val="99"/>
    <w:rsid w:val="00544918"/>
  </w:style>
  <w:style w:type="character" w:customStyle="1" w:styleId="ListLabel31">
    <w:name w:val="ListLabel 31"/>
    <w:uiPriority w:val="99"/>
    <w:rsid w:val="00544918"/>
  </w:style>
  <w:style w:type="character" w:customStyle="1" w:styleId="ListLabel32">
    <w:name w:val="ListLabel 32"/>
    <w:uiPriority w:val="99"/>
    <w:rsid w:val="00544918"/>
  </w:style>
  <w:style w:type="character" w:customStyle="1" w:styleId="ListLabel33">
    <w:name w:val="ListLabel 33"/>
    <w:uiPriority w:val="99"/>
    <w:rsid w:val="00544918"/>
  </w:style>
  <w:style w:type="character" w:customStyle="1" w:styleId="ListLabel34">
    <w:name w:val="ListLabel 34"/>
    <w:uiPriority w:val="99"/>
    <w:rsid w:val="00544918"/>
  </w:style>
  <w:style w:type="character" w:customStyle="1" w:styleId="ListLabel35">
    <w:name w:val="ListLabel 35"/>
    <w:uiPriority w:val="99"/>
    <w:rsid w:val="00544918"/>
  </w:style>
  <w:style w:type="character" w:customStyle="1" w:styleId="ListLabel36">
    <w:name w:val="ListLabel 36"/>
    <w:uiPriority w:val="99"/>
    <w:rsid w:val="00544918"/>
  </w:style>
  <w:style w:type="character" w:customStyle="1" w:styleId="ListLabel37">
    <w:name w:val="ListLabel 37"/>
    <w:uiPriority w:val="99"/>
    <w:rsid w:val="00544918"/>
    <w:rPr>
      <w:b/>
    </w:rPr>
  </w:style>
  <w:style w:type="character" w:customStyle="1" w:styleId="ListLabel38">
    <w:name w:val="ListLabel 38"/>
    <w:uiPriority w:val="99"/>
    <w:rsid w:val="00544918"/>
  </w:style>
  <w:style w:type="character" w:customStyle="1" w:styleId="ListLabel39">
    <w:name w:val="ListLabel 39"/>
    <w:uiPriority w:val="99"/>
    <w:rsid w:val="00544918"/>
  </w:style>
  <w:style w:type="character" w:customStyle="1" w:styleId="ListLabel40">
    <w:name w:val="ListLabel 40"/>
    <w:uiPriority w:val="99"/>
    <w:rsid w:val="00544918"/>
  </w:style>
  <w:style w:type="character" w:customStyle="1" w:styleId="ListLabel41">
    <w:name w:val="ListLabel 41"/>
    <w:uiPriority w:val="99"/>
    <w:rsid w:val="00544918"/>
  </w:style>
  <w:style w:type="character" w:customStyle="1" w:styleId="ListLabel42">
    <w:name w:val="ListLabel 42"/>
    <w:uiPriority w:val="99"/>
    <w:rsid w:val="00544918"/>
  </w:style>
  <w:style w:type="character" w:customStyle="1" w:styleId="ListLabel43">
    <w:name w:val="ListLabel 43"/>
    <w:uiPriority w:val="99"/>
    <w:rsid w:val="00544918"/>
  </w:style>
  <w:style w:type="character" w:customStyle="1" w:styleId="ListLabel44">
    <w:name w:val="ListLabel 44"/>
    <w:uiPriority w:val="99"/>
    <w:rsid w:val="00544918"/>
  </w:style>
  <w:style w:type="character" w:customStyle="1" w:styleId="ListLabel45">
    <w:name w:val="ListLabel 45"/>
    <w:uiPriority w:val="99"/>
    <w:rsid w:val="00544918"/>
  </w:style>
  <w:style w:type="character" w:customStyle="1" w:styleId="ListLabel46">
    <w:name w:val="ListLabel 46"/>
    <w:uiPriority w:val="99"/>
    <w:rsid w:val="00544918"/>
    <w:rPr>
      <w:b/>
    </w:rPr>
  </w:style>
  <w:style w:type="character" w:customStyle="1" w:styleId="ListLabel47">
    <w:name w:val="ListLabel 47"/>
    <w:uiPriority w:val="99"/>
    <w:rsid w:val="00544918"/>
  </w:style>
  <w:style w:type="character" w:customStyle="1" w:styleId="ListLabel48">
    <w:name w:val="ListLabel 48"/>
    <w:uiPriority w:val="99"/>
    <w:rsid w:val="00544918"/>
  </w:style>
  <w:style w:type="character" w:customStyle="1" w:styleId="ListLabel49">
    <w:name w:val="ListLabel 49"/>
    <w:uiPriority w:val="99"/>
    <w:rsid w:val="00544918"/>
  </w:style>
  <w:style w:type="character" w:customStyle="1" w:styleId="ListLabel50">
    <w:name w:val="ListLabel 50"/>
    <w:uiPriority w:val="99"/>
    <w:rsid w:val="00544918"/>
  </w:style>
  <w:style w:type="character" w:customStyle="1" w:styleId="ListLabel51">
    <w:name w:val="ListLabel 51"/>
    <w:uiPriority w:val="99"/>
    <w:rsid w:val="00544918"/>
  </w:style>
  <w:style w:type="character" w:customStyle="1" w:styleId="ListLabel52">
    <w:name w:val="ListLabel 52"/>
    <w:uiPriority w:val="99"/>
    <w:rsid w:val="00544918"/>
  </w:style>
  <w:style w:type="character" w:customStyle="1" w:styleId="ListLabel53">
    <w:name w:val="ListLabel 53"/>
    <w:uiPriority w:val="99"/>
    <w:rsid w:val="00544918"/>
  </w:style>
  <w:style w:type="character" w:customStyle="1" w:styleId="ListLabel54">
    <w:name w:val="ListLabel 54"/>
    <w:uiPriority w:val="99"/>
    <w:rsid w:val="00544918"/>
  </w:style>
  <w:style w:type="character" w:customStyle="1" w:styleId="ListLabel55">
    <w:name w:val="ListLabel 55"/>
    <w:uiPriority w:val="99"/>
    <w:rsid w:val="00544918"/>
    <w:rPr>
      <w:b/>
    </w:rPr>
  </w:style>
  <w:style w:type="character" w:customStyle="1" w:styleId="ListLabel56">
    <w:name w:val="ListLabel 56"/>
    <w:uiPriority w:val="99"/>
    <w:rsid w:val="00544918"/>
  </w:style>
  <w:style w:type="character" w:customStyle="1" w:styleId="ListLabel57">
    <w:name w:val="ListLabel 57"/>
    <w:uiPriority w:val="99"/>
    <w:rsid w:val="00544918"/>
  </w:style>
  <w:style w:type="character" w:customStyle="1" w:styleId="ListLabel58">
    <w:name w:val="ListLabel 58"/>
    <w:uiPriority w:val="99"/>
    <w:rsid w:val="00544918"/>
  </w:style>
  <w:style w:type="character" w:customStyle="1" w:styleId="ListLabel59">
    <w:name w:val="ListLabel 59"/>
    <w:uiPriority w:val="99"/>
    <w:rsid w:val="00544918"/>
  </w:style>
  <w:style w:type="character" w:customStyle="1" w:styleId="ListLabel60">
    <w:name w:val="ListLabel 60"/>
    <w:uiPriority w:val="99"/>
    <w:rsid w:val="00544918"/>
  </w:style>
  <w:style w:type="character" w:customStyle="1" w:styleId="ListLabel61">
    <w:name w:val="ListLabel 61"/>
    <w:uiPriority w:val="99"/>
    <w:rsid w:val="00544918"/>
  </w:style>
  <w:style w:type="character" w:customStyle="1" w:styleId="ListLabel62">
    <w:name w:val="ListLabel 62"/>
    <w:uiPriority w:val="99"/>
    <w:rsid w:val="00544918"/>
  </w:style>
  <w:style w:type="character" w:customStyle="1" w:styleId="ListLabel63">
    <w:name w:val="ListLabel 63"/>
    <w:uiPriority w:val="99"/>
    <w:rsid w:val="00544918"/>
  </w:style>
  <w:style w:type="character" w:customStyle="1" w:styleId="ListLabel64">
    <w:name w:val="ListLabel 64"/>
    <w:uiPriority w:val="99"/>
    <w:rsid w:val="00544918"/>
    <w:rPr>
      <w:b/>
    </w:rPr>
  </w:style>
  <w:style w:type="character" w:customStyle="1" w:styleId="ListLabel65">
    <w:name w:val="ListLabel 65"/>
    <w:uiPriority w:val="99"/>
    <w:rsid w:val="00544918"/>
  </w:style>
  <w:style w:type="character" w:customStyle="1" w:styleId="ListLabel66">
    <w:name w:val="ListLabel 66"/>
    <w:uiPriority w:val="99"/>
    <w:rsid w:val="00544918"/>
  </w:style>
  <w:style w:type="character" w:customStyle="1" w:styleId="ListLabel67">
    <w:name w:val="ListLabel 67"/>
    <w:uiPriority w:val="99"/>
    <w:rsid w:val="00544918"/>
  </w:style>
  <w:style w:type="character" w:customStyle="1" w:styleId="ListLabel68">
    <w:name w:val="ListLabel 68"/>
    <w:uiPriority w:val="99"/>
    <w:rsid w:val="00544918"/>
  </w:style>
  <w:style w:type="character" w:customStyle="1" w:styleId="ListLabel69">
    <w:name w:val="ListLabel 69"/>
    <w:uiPriority w:val="99"/>
    <w:rsid w:val="00544918"/>
  </w:style>
  <w:style w:type="character" w:customStyle="1" w:styleId="ListLabel70">
    <w:name w:val="ListLabel 70"/>
    <w:uiPriority w:val="99"/>
    <w:rsid w:val="00544918"/>
  </w:style>
  <w:style w:type="character" w:customStyle="1" w:styleId="ListLabel71">
    <w:name w:val="ListLabel 71"/>
    <w:uiPriority w:val="99"/>
    <w:rsid w:val="00544918"/>
  </w:style>
  <w:style w:type="character" w:customStyle="1" w:styleId="ListLabel72">
    <w:name w:val="ListLabel 72"/>
    <w:uiPriority w:val="99"/>
    <w:rsid w:val="00544918"/>
  </w:style>
  <w:style w:type="character" w:customStyle="1" w:styleId="ListLabel73">
    <w:name w:val="ListLabel 73"/>
    <w:uiPriority w:val="99"/>
    <w:rsid w:val="00544918"/>
    <w:rPr>
      <w:b/>
    </w:rPr>
  </w:style>
  <w:style w:type="character" w:customStyle="1" w:styleId="ListLabel74">
    <w:name w:val="ListLabel 74"/>
    <w:uiPriority w:val="99"/>
    <w:rsid w:val="00544918"/>
  </w:style>
  <w:style w:type="character" w:customStyle="1" w:styleId="ListLabel75">
    <w:name w:val="ListLabel 75"/>
    <w:uiPriority w:val="99"/>
    <w:rsid w:val="00544918"/>
  </w:style>
  <w:style w:type="character" w:customStyle="1" w:styleId="ListLabel76">
    <w:name w:val="ListLabel 76"/>
    <w:uiPriority w:val="99"/>
    <w:rsid w:val="00544918"/>
  </w:style>
  <w:style w:type="character" w:customStyle="1" w:styleId="ListLabel77">
    <w:name w:val="ListLabel 77"/>
    <w:uiPriority w:val="99"/>
    <w:rsid w:val="00544918"/>
  </w:style>
  <w:style w:type="character" w:customStyle="1" w:styleId="ListLabel78">
    <w:name w:val="ListLabel 78"/>
    <w:uiPriority w:val="99"/>
    <w:rsid w:val="00544918"/>
  </w:style>
  <w:style w:type="character" w:customStyle="1" w:styleId="ListLabel79">
    <w:name w:val="ListLabel 79"/>
    <w:uiPriority w:val="99"/>
    <w:rsid w:val="00544918"/>
  </w:style>
  <w:style w:type="character" w:customStyle="1" w:styleId="ListLabel80">
    <w:name w:val="ListLabel 80"/>
    <w:uiPriority w:val="99"/>
    <w:rsid w:val="00544918"/>
  </w:style>
  <w:style w:type="character" w:customStyle="1" w:styleId="ListLabel81">
    <w:name w:val="ListLabel 81"/>
    <w:uiPriority w:val="99"/>
    <w:rsid w:val="00544918"/>
  </w:style>
  <w:style w:type="paragraph" w:customStyle="1" w:styleId="a0">
    <w:name w:val="Заголовок"/>
    <w:basedOn w:val="Normal"/>
    <w:next w:val="BodyText"/>
    <w:uiPriority w:val="99"/>
    <w:rsid w:val="005449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491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9FB"/>
    <w:rPr>
      <w:rFonts w:ascii="Times New Roman" w:hAnsi="Times New Roman"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544918"/>
    <w:rPr>
      <w:rFonts w:cs="Mangal"/>
    </w:rPr>
  </w:style>
  <w:style w:type="paragraph" w:styleId="Caption">
    <w:name w:val="caption"/>
    <w:basedOn w:val="Normal"/>
    <w:uiPriority w:val="99"/>
    <w:qFormat/>
    <w:rsid w:val="00544918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544918"/>
    <w:pPr>
      <w:suppressLineNumbers/>
    </w:pPr>
    <w:rPr>
      <w:rFonts w:cs="Mangal"/>
    </w:rPr>
  </w:style>
  <w:style w:type="paragraph" w:customStyle="1" w:styleId="a1">
    <w:name w:val="Содержимое таблицы"/>
    <w:basedOn w:val="Normal"/>
    <w:uiPriority w:val="99"/>
    <w:rsid w:val="00544918"/>
  </w:style>
  <w:style w:type="paragraph" w:customStyle="1" w:styleId="a2">
    <w:name w:val="Заголовок таблицы"/>
    <w:basedOn w:val="a1"/>
    <w:uiPriority w:val="99"/>
    <w:rsid w:val="00544918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F3624"/>
    <w:rPr>
      <w:rFonts w:cs="Times New Roman"/>
      <w:color w:val="0000FF"/>
      <w:u w:val="single"/>
    </w:rPr>
  </w:style>
  <w:style w:type="character" w:customStyle="1" w:styleId="ant-typographyant-typography-secondarytexttext-componenttext-size-small">
    <w:name w:val="ant-typography ant-typography-secondary text text-component text-size-small"/>
    <w:basedOn w:val="DefaultParagraphFont"/>
    <w:uiPriority w:val="99"/>
    <w:rsid w:val="007F3624"/>
    <w:rPr>
      <w:rFonts w:cs="Times New Roman"/>
    </w:rPr>
  </w:style>
  <w:style w:type="character" w:customStyle="1" w:styleId="summary-list-text">
    <w:name w:val="summary-list-text"/>
    <w:basedOn w:val="DefaultParagraphFont"/>
    <w:uiPriority w:val="99"/>
    <w:rsid w:val="007F3624"/>
    <w:rPr>
      <w:rFonts w:cs="Times New Roman"/>
    </w:rPr>
  </w:style>
  <w:style w:type="character" w:customStyle="1" w:styleId="summary-list-text-block">
    <w:name w:val="summary-list-text-block"/>
    <w:basedOn w:val="DefaultParagraphFont"/>
    <w:uiPriority w:val="99"/>
    <w:rsid w:val="007F3624"/>
    <w:rPr>
      <w:rFonts w:cs="Times New Roman"/>
    </w:rPr>
  </w:style>
  <w:style w:type="character" w:customStyle="1" w:styleId="event-status-badges-label">
    <w:name w:val="event-status-badges-label"/>
    <w:basedOn w:val="DefaultParagraphFont"/>
    <w:uiPriority w:val="99"/>
    <w:rsid w:val="007F36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76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01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9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7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49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1082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7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0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639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1080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0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44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0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8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0870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819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9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0766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0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0658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8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0825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0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09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106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7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82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108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5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0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617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106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1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638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1087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8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65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0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01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852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01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0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623">
                                      <w:marLeft w:val="0"/>
                                      <w:marRight w:val="0"/>
                                      <w:marTop w:val="2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0106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01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01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06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1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0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.3dn.ru/index/0-2" TargetMode="External"/><Relationship Id="rId13" Type="http://schemas.openxmlformats.org/officeDocument/2006/relationships/hyperlink" Target="https://pro.culture.ru/new/places/14308" TargetMode="External"/><Relationship Id="rId18" Type="http://schemas.openxmlformats.org/officeDocument/2006/relationships/hyperlink" Target="https://pro.culture.ru/new/places/592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.culture.ru/new/places/59236" TargetMode="External"/><Relationship Id="rId7" Type="http://schemas.openxmlformats.org/officeDocument/2006/relationships/hyperlink" Target="https://kultura.3dn.ru/board/" TargetMode="External"/><Relationship Id="rId12" Type="http://schemas.openxmlformats.org/officeDocument/2006/relationships/hyperlink" Target="https://pro.culture.ru/new/places/59236" TargetMode="External"/><Relationship Id="rId17" Type="http://schemas.openxmlformats.org/officeDocument/2006/relationships/hyperlink" Target="https://pro.culture.ru/new/places/59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.culture.ru/new/places/59236" TargetMode="External"/><Relationship Id="rId20" Type="http://schemas.openxmlformats.org/officeDocument/2006/relationships/hyperlink" Target="https://pro.culture.ru/new/places/592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ltura.3dn.ru" TargetMode="External"/><Relationship Id="rId11" Type="http://schemas.openxmlformats.org/officeDocument/2006/relationships/hyperlink" Target="https://pro.culture.ru/new/places/5923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eb.telegram.org/a/#-1002173512760" TargetMode="External"/><Relationship Id="rId15" Type="http://schemas.openxmlformats.org/officeDocument/2006/relationships/hyperlink" Target="https://pro.culture.ru/new/places/592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ultura.3dn.ru/index/0-17" TargetMode="External"/><Relationship Id="rId19" Type="http://schemas.openxmlformats.org/officeDocument/2006/relationships/hyperlink" Target="https://pro.culture.ru/new/places/59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a.3dn.ru/publ/1" TargetMode="External"/><Relationship Id="rId14" Type="http://schemas.openxmlformats.org/officeDocument/2006/relationships/hyperlink" Target="https://pro.culture.ru/new/places/59236" TargetMode="External"/><Relationship Id="rId22" Type="http://schemas.openxmlformats.org/officeDocument/2006/relationships/hyperlink" Target="https://pro.culture.ru/new/places/59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1245</Words>
  <Characters>7102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КВАРТАЛЬНОГО ОТЧЕТА</dc:title>
  <dc:subject/>
  <dc:creator>ТОГУК НМЦ НТ и Д</dc:creator>
  <cp:keywords/>
  <dc:description/>
  <cp:lastModifiedBy>МирАдминистратор</cp:lastModifiedBy>
  <cp:revision>2</cp:revision>
  <cp:lastPrinted>2014-11-14T12:33:00Z</cp:lastPrinted>
  <dcterms:created xsi:type="dcterms:W3CDTF">2024-09-27T11:33:00Z</dcterms:created>
  <dcterms:modified xsi:type="dcterms:W3CDTF">2024-09-27T11:33:00Z</dcterms:modified>
</cp:coreProperties>
</file>